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淅川县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政府预算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公开补充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 年淅川县政府预算转移支付安排情况说明（详见附表）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税收返还和转移支付预算安排情况说明（详见附表）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市提前通知各项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转移支付收入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236362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返还性收入10238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万元，一般性转移支付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198328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万元，专项转移支付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3675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万元。主要用于人员工资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社会保障、城乡社区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民生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二、2025 年“三公”经费预算安排情况说明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详见附表）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Style w:val="5"/>
          <w:rFonts w:hint="eastAsia" w:ascii="仿宋" w:hAnsi="仿宋" w:eastAsia="仿宋"/>
          <w:b w:val="0"/>
          <w:sz w:val="32"/>
          <w:szCs w:val="32"/>
        </w:rPr>
        <w:t>依据国务院办公厅《关于对贯彻落实“约法三章”进一步加强督促检查的意见》</w:t>
      </w:r>
      <w:r>
        <w:rPr>
          <w:rFonts w:hint="eastAsia" w:ascii="仿宋" w:hAnsi="仿宋" w:eastAsia="仿宋"/>
          <w:sz w:val="32"/>
          <w:szCs w:val="32"/>
        </w:rPr>
        <w:t>（国办发〔2013〕105号）精神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：严格贯彻落实“三公”经费只减不增的要求，外事等部门要严格因公出国（境）团组审批；机关事务管理等部门要规范公务用车配备和使用管理，完善公务接待管理制度和标准；财政部门要加强经费预算和支出管理。淅川县已采取有效措施贯彻落实“约法三章”，取得了很大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淅川县20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</w:rPr>
        <w:t>年“三公”经费预算安排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2331.01</w:t>
      </w:r>
      <w:r>
        <w:rPr>
          <w:rFonts w:hint="eastAsia" w:ascii="仿宋" w:hAnsi="仿宋" w:eastAsia="仿宋"/>
          <w:color w:val="auto"/>
          <w:sz w:val="32"/>
          <w:szCs w:val="32"/>
        </w:rPr>
        <w:t>万元比上年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2734万元</w:t>
      </w:r>
      <w:r>
        <w:rPr>
          <w:rFonts w:hint="eastAsia" w:ascii="仿宋" w:hAnsi="仿宋" w:eastAsia="仿宋"/>
          <w:color w:val="auto"/>
          <w:sz w:val="32"/>
          <w:szCs w:val="32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402.99</w:t>
      </w:r>
      <w:r>
        <w:rPr>
          <w:rFonts w:hint="eastAsia" w:ascii="仿宋" w:hAnsi="仿宋" w:eastAsia="仿宋"/>
          <w:color w:val="auto"/>
          <w:sz w:val="32"/>
          <w:szCs w:val="32"/>
        </w:rPr>
        <w:t>万元，减少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14.74</w:t>
      </w:r>
      <w:r>
        <w:rPr>
          <w:rFonts w:hint="eastAsia" w:ascii="仿宋" w:hAnsi="仿宋" w:eastAsia="仿宋"/>
          <w:color w:val="auto"/>
          <w:sz w:val="32"/>
          <w:szCs w:val="32"/>
        </w:rPr>
        <w:t>%，其中：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1.因公出国费（单位工作人员公务出国（境）的住宿费、差旅费、伙食补助费、杂费、培训费等支出）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2.公务接待费（单位按规定开支的各类公务接待支出）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1080.65</w:t>
      </w:r>
      <w:r>
        <w:rPr>
          <w:rFonts w:hint="eastAsia" w:ascii="仿宋" w:hAnsi="仿宋" w:eastAsia="仿宋"/>
          <w:color w:val="auto"/>
          <w:sz w:val="32"/>
          <w:szCs w:val="32"/>
        </w:rPr>
        <w:t>万元比上年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color w:val="auto"/>
          <w:sz w:val="32"/>
          <w:szCs w:val="32"/>
        </w:rPr>
        <w:t>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1314万元</w:t>
      </w:r>
      <w:r>
        <w:rPr>
          <w:rFonts w:hint="eastAsia" w:ascii="仿宋" w:hAnsi="仿宋" w:eastAsia="仿宋"/>
          <w:color w:val="auto"/>
          <w:sz w:val="32"/>
          <w:szCs w:val="32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233.35</w:t>
      </w:r>
      <w:r>
        <w:rPr>
          <w:rFonts w:hint="eastAsia" w:ascii="仿宋" w:hAnsi="仿宋" w:eastAsia="仿宋"/>
          <w:color w:val="auto"/>
          <w:sz w:val="32"/>
          <w:szCs w:val="32"/>
        </w:rPr>
        <w:t>万元，减少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17.76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3.公务用车购置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215.26万元，</w:t>
      </w:r>
      <w:r>
        <w:rPr>
          <w:rFonts w:hint="eastAsia" w:ascii="仿宋" w:hAnsi="仿宋" w:eastAsia="仿宋"/>
          <w:color w:val="auto"/>
          <w:sz w:val="32"/>
          <w:szCs w:val="32"/>
        </w:rPr>
        <w:t>比上年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color w:val="auto"/>
          <w:sz w:val="32"/>
          <w:szCs w:val="32"/>
        </w:rPr>
        <w:t>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52万元增加163.26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主要原因是车辆老旧，需更新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公务用车运行费（单位公务用车租用费、燃料费、维修费、过路过桥费、保险费、安全奖励费用等支出）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1027.1</w:t>
      </w:r>
      <w:r>
        <w:rPr>
          <w:rFonts w:hint="eastAsia" w:ascii="仿宋" w:hAnsi="仿宋" w:eastAsia="仿宋"/>
          <w:color w:val="auto"/>
          <w:sz w:val="32"/>
          <w:szCs w:val="32"/>
        </w:rPr>
        <w:t>万元比上年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color w:val="auto"/>
          <w:sz w:val="32"/>
          <w:szCs w:val="32"/>
        </w:rPr>
        <w:t>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1368万元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340.9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24.92%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三、淅川县政府债务情况说明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淅川县2022年末政府债务余额996845.63万元，2023年政府债务限额1122668万元，2023年收到债务资金214806.89万元（其中：新增债券117979万元，政府外债5107.89万元，再融资债券资金91720万元），2023年政府债务还本支出93685.53万元，2023年末政府债务余额1117966.99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）政府一般债务情况。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淅川县2022年末政府一般债务余额292262.63万元，2023年政府一般债务限额298854万元，2023年收到一般债务资金74,586.89万元（其中：新增一般债券79万元，政府外债5107.89万元，再融资一般债券资金69400万元），2021年政府一般债务还本支出69215.53万元，2023年末政府一般债务余297633.99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）政府专项债务情况。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淅川县2022年末政府专项债务余额704583万元，2023年政府专项债务限额823814万元，2023年收到专项债务资金140220万元（其中：新增专项债券117900万元，再融资专项债券22320万元），2023年政府专项债务还本支出24470万元，2023年末政府专项债务余额820333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267B4"/>
    <w:rsid w:val="005803B7"/>
    <w:rsid w:val="3D314371"/>
    <w:rsid w:val="5E023DC5"/>
    <w:rsid w:val="649463B9"/>
    <w:rsid w:val="70F267B4"/>
    <w:rsid w:val="7648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2024-09-20T10:25:00Z</dcterms:created>
  <dc:creator>xc</dc:creator>
  <cp:lastModifiedBy>xc</cp:lastModifiedBy>
  <dcterms:modified xsi:type="dcterms:W3CDTF">2025-11-11T02:49:34Z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